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UNO SGUARDO RARO - RDIFF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“Un modo diverso di vedere le cose”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Tra i premiati della nona edizione del festival Uno Sguardo Raro - RDIFF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Rolando Ravello ed Eleonora Cadeddu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Domenica 1° dicembre, presso la Casa del Cinema di Roma, si è tenuta la cerimonia di premiazione della nona edizione di Uno Sguardo Raro - RDIFF, l’unico festival cinematografico al mondo dedicato alle malattie rare, alla diversità, alla fragilità e all’inclusione.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Grazie alla sua straordinaria capacità di affrontare temi complessi con profondità e potenza narrativa, Uno Sguardo Raro - RDIFF si è affermato negli anni come un ponte culturale, abbattendo barriere e sfidando stereotipi. Il festival ha dato voce, attraverso il linguaggio cinematografico, alle storie di chi affronta quotidianamente le fragilità legate a malattie rare e disabilità, contribuendo a sensibilizzare il pubblico e a promuovere una maggiore consapevolezza e inclusione.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serata, presentata da </w:t>
      </w:r>
      <w:r w:rsidDel="00000000" w:rsidR="00000000" w:rsidRPr="00000000">
        <w:rPr>
          <w:b w:val="1"/>
          <w:rtl w:val="0"/>
        </w:rPr>
        <w:t xml:space="preserve">Claudia Crisafio</w:t>
      </w:r>
      <w:r w:rsidDel="00000000" w:rsidR="00000000" w:rsidRPr="00000000">
        <w:rPr>
          <w:rtl w:val="0"/>
        </w:rPr>
        <w:t xml:space="preserve">, al fianco della quale si sono alternati i giovani e promettenti attori della scuola Fabbrica Artistica, ha celebrato il talento e l’impegno con la consegna di oltre </w:t>
      </w:r>
      <w:r w:rsidDel="00000000" w:rsidR="00000000" w:rsidRPr="00000000">
        <w:rPr>
          <w:b w:val="1"/>
          <w:rtl w:val="0"/>
        </w:rPr>
        <w:t xml:space="preserve">15 premi</w:t>
      </w:r>
      <w:r w:rsidDel="00000000" w:rsidR="00000000" w:rsidRPr="00000000">
        <w:rPr>
          <w:rtl w:val="0"/>
        </w:rPr>
        <w:t xml:space="preserve">, ed ha fortemente coinvolto un pubblico numeroso e profondamente partecipe.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Eleonora Cadeddu</w:t>
      </w:r>
      <w:r w:rsidDel="00000000" w:rsidR="00000000" w:rsidRPr="00000000">
        <w:rPr>
          <w:rtl w:val="0"/>
        </w:rPr>
        <w:t xml:space="preserve"> ha vinto il premio per la </w:t>
      </w:r>
      <w:r w:rsidDel="00000000" w:rsidR="00000000" w:rsidRPr="00000000">
        <w:rPr>
          <w:b w:val="1"/>
          <w:rtl w:val="0"/>
        </w:rPr>
        <w:t xml:space="preserve">Miglior Attrice</w:t>
      </w:r>
      <w:r w:rsidDel="00000000" w:rsidR="00000000" w:rsidRPr="00000000">
        <w:rPr>
          <w:rtl w:val="0"/>
        </w:rPr>
        <w:t xml:space="preserve"> per la sua interpretazione ne </w:t>
      </w:r>
      <w:r w:rsidDel="00000000" w:rsidR="00000000" w:rsidRPr="00000000">
        <w:rPr>
          <w:b w:val="1"/>
          <w:i w:val="1"/>
          <w:rtl w:val="0"/>
        </w:rPr>
        <w:t xml:space="preserve">Il colloquio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cortometraggio che mira a promuovere consapevolezza e fiducia nel futuro per le persone affette da angioedema ereditario e per chi se ne prende cura-, vincitore anche, con </w:t>
      </w:r>
      <w:r w:rsidDel="00000000" w:rsidR="00000000" w:rsidRPr="00000000">
        <w:rPr>
          <w:b w:val="1"/>
          <w:rtl w:val="0"/>
        </w:rPr>
        <w:t xml:space="preserve">Federico Caponera</w:t>
      </w:r>
      <w:r w:rsidDel="00000000" w:rsidR="00000000" w:rsidRPr="00000000">
        <w:rPr>
          <w:rtl w:val="0"/>
        </w:rPr>
        <w:t xml:space="preserve"> 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Giovanni Boscolo Marchi</w:t>
      </w:r>
      <w:r w:rsidDel="00000000" w:rsidR="00000000" w:rsidRPr="00000000">
        <w:rPr>
          <w:rtl w:val="0"/>
        </w:rPr>
        <w:t xml:space="preserve">, del premio per la </w:t>
      </w:r>
      <w:r w:rsidDel="00000000" w:rsidR="00000000" w:rsidRPr="00000000">
        <w:rPr>
          <w:b w:val="1"/>
          <w:rtl w:val="0"/>
        </w:rPr>
        <w:t xml:space="preserve">Miglior Regia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Il titolo di </w:t>
      </w:r>
      <w:r w:rsidDel="00000000" w:rsidR="00000000" w:rsidRPr="00000000">
        <w:rPr>
          <w:b w:val="1"/>
          <w:rtl w:val="0"/>
        </w:rPr>
        <w:t xml:space="preserve">Miglior Attore</w:t>
      </w:r>
      <w:r w:rsidDel="00000000" w:rsidR="00000000" w:rsidRPr="00000000">
        <w:rPr>
          <w:rtl w:val="0"/>
        </w:rPr>
        <w:t xml:space="preserve"> è andato a </w:t>
      </w:r>
      <w:r w:rsidDel="00000000" w:rsidR="00000000" w:rsidRPr="00000000">
        <w:rPr>
          <w:b w:val="1"/>
          <w:rtl w:val="0"/>
        </w:rPr>
        <w:t xml:space="preserve">Rolando Ravello</w:t>
      </w:r>
      <w:r w:rsidDel="00000000" w:rsidR="00000000" w:rsidRPr="00000000">
        <w:rPr>
          <w:rtl w:val="0"/>
        </w:rPr>
        <w:t xml:space="preserve"> per la sua intensa interpretazione in </w:t>
      </w:r>
      <w:r w:rsidDel="00000000" w:rsidR="00000000" w:rsidRPr="00000000">
        <w:rPr>
          <w:b w:val="1"/>
          <w:i w:val="1"/>
          <w:rtl w:val="0"/>
        </w:rPr>
        <w:t xml:space="preserve">Red Ropes</w:t>
      </w:r>
      <w:r w:rsidDel="00000000" w:rsidR="00000000" w:rsidRPr="00000000">
        <w:rPr>
          <w:rtl w:val="0"/>
        </w:rPr>
        <w:t xml:space="preserve">, cortometraggio drammatico che narra il difficile percorso di Rolando e Ksenia (interpretata da Diane Fleri), attraverso una malattia terminale e il legame incondizionato che lega profondamente i due.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Presentato alla Mostra del Cinema di Venezia e interpretato da Marina Massironi è </w:t>
      </w:r>
      <w:r w:rsidDel="00000000" w:rsidR="00000000" w:rsidRPr="00000000">
        <w:rPr>
          <w:b w:val="1"/>
          <w:i w:val="1"/>
          <w:rtl w:val="0"/>
        </w:rPr>
        <w:t xml:space="preserve">Diretta </w:t>
      </w:r>
      <w:r w:rsidDel="00000000" w:rsidR="00000000" w:rsidRPr="00000000">
        <w:rPr>
          <w:rtl w:val="0"/>
        </w:rPr>
        <w:t xml:space="preserve">di Paolo Borraccetti,</w:t>
      </w:r>
      <w:r w:rsidDel="00000000" w:rsidR="00000000" w:rsidRPr="00000000">
        <w:rPr>
          <w:rtl w:val="0"/>
        </w:rPr>
        <w:t xml:space="preserve"> vincitore del premio per il </w:t>
      </w:r>
      <w:r w:rsidDel="00000000" w:rsidR="00000000" w:rsidRPr="00000000">
        <w:rPr>
          <w:b w:val="1"/>
          <w:rtl w:val="0"/>
        </w:rPr>
        <w:t xml:space="preserve">Miglior Cortometraggio Italiano</w:t>
      </w:r>
      <w:r w:rsidDel="00000000" w:rsidR="00000000" w:rsidRPr="00000000">
        <w:rPr>
          <w:rtl w:val="0"/>
        </w:rPr>
        <w:t xml:space="preserve"> per l’estrema delicatezza e garbo con cui è stato affrontato il delicatissimo tema delle cure palliative pediatriche; quello per il </w:t>
      </w:r>
      <w:r w:rsidDel="00000000" w:rsidR="00000000" w:rsidRPr="00000000">
        <w:rPr>
          <w:b w:val="1"/>
          <w:rtl w:val="0"/>
        </w:rPr>
        <w:t xml:space="preserve">Miglior Cortometraggio Internazionale </w:t>
      </w:r>
      <w:r w:rsidDel="00000000" w:rsidR="00000000" w:rsidRPr="00000000">
        <w:rPr>
          <w:rtl w:val="0"/>
        </w:rPr>
        <w:t xml:space="preserve">è andato, invece, a </w:t>
      </w:r>
      <w:r w:rsidDel="00000000" w:rsidR="00000000" w:rsidRPr="00000000">
        <w:rPr>
          <w:b w:val="1"/>
          <w:i w:val="1"/>
          <w:rtl w:val="0"/>
        </w:rPr>
        <w:t xml:space="preserve">Son of Happiness</w:t>
      </w:r>
      <w:r w:rsidDel="00000000" w:rsidR="00000000" w:rsidRPr="00000000">
        <w:rPr>
          <w:rtl w:val="0"/>
        </w:rPr>
        <w:t xml:space="preserve">, opera che ha conquistato la giuria per la sua straordinaria profondità narrativa e il potente impatto emotivo, dimostrando rara maestria visiva e particolare sensibilità artistica arricchenti il racconto. Diretto da Dominik Mirecki, questo corto è risultato anche vincitore del premio per la </w:t>
      </w:r>
      <w:r w:rsidDel="00000000" w:rsidR="00000000" w:rsidRPr="00000000">
        <w:rPr>
          <w:b w:val="1"/>
          <w:rtl w:val="0"/>
        </w:rPr>
        <w:t xml:space="preserve">Miglior Fotografia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 vincere il premio per il </w:t>
      </w:r>
      <w:r w:rsidDel="00000000" w:rsidR="00000000" w:rsidRPr="00000000">
        <w:rPr>
          <w:b w:val="1"/>
          <w:rtl w:val="0"/>
        </w:rPr>
        <w:t xml:space="preserve">Miglior Videoclip</w:t>
      </w:r>
      <w:r w:rsidDel="00000000" w:rsidR="00000000" w:rsidRPr="00000000">
        <w:rPr>
          <w:rtl w:val="0"/>
        </w:rPr>
        <w:t xml:space="preserve"> è stato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Un pezzo di te</w:t>
      </w:r>
      <w:r w:rsidDel="00000000" w:rsidR="00000000" w:rsidRPr="00000000">
        <w:rPr>
          <w:rtl w:val="0"/>
        </w:rPr>
        <w:t xml:space="preserve">, scritto dal rapper Blind per l’Associazione Italiana Anderson-Fabry AIAF APS.</w:t>
      </w:r>
      <w:r w:rsidDel="00000000" w:rsidR="00000000" w:rsidRPr="00000000">
        <w:rPr>
          <w:rtl w:val="0"/>
        </w:rPr>
        <w:t xml:space="preserve"> Il videoclip è stato ideato e prodotto da MMF Production di Marco Filadelfia e realizzato da Andrea Brachelenti, nato dall’omonimo brano inedito scritto dal rapper Blind nell’ambito del progetto Do Re Mi Fabry, promosso da AIAF APS </w:t>
      </w:r>
      <w:r w:rsidDel="00000000" w:rsidR="00000000" w:rsidRPr="00000000">
        <w:rPr>
          <w:rtl w:val="0"/>
        </w:rPr>
        <w:t xml:space="preserve">con il contributo non condizionato di Chiesi GRD </w:t>
      </w:r>
      <w:r w:rsidDel="00000000" w:rsidR="00000000" w:rsidRPr="00000000">
        <w:rPr>
          <w:rtl w:val="0"/>
        </w:rPr>
        <w:t xml:space="preserve">con l’obiettivo di sensibilizzare sulla malattia di Anderson-Fabry, una rara patologia genetica ancora poco conosciuta e difficile da diagnosticare e dal forte impatto sulla qualità della vita di chi ne è affetto.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USR In School</w:t>
      </w:r>
      <w:r w:rsidDel="00000000" w:rsidR="00000000" w:rsidRPr="00000000">
        <w:rPr>
          <w:rtl w:val="0"/>
        </w:rPr>
        <w:t xml:space="preserve"> è stato assegnato </w:t>
      </w:r>
      <w:r w:rsidDel="00000000" w:rsidR="00000000" w:rsidRPr="00000000">
        <w:rPr>
          <w:i w:val="1"/>
          <w:rtl w:val="0"/>
        </w:rPr>
        <w:t xml:space="preserve">ex aequo </w:t>
      </w:r>
      <w:r w:rsidDel="00000000" w:rsidR="00000000" w:rsidRPr="00000000">
        <w:rPr>
          <w:rtl w:val="0"/>
        </w:rPr>
        <w:t xml:space="preserve">a due cortometraggi: </w:t>
      </w:r>
      <w:r w:rsidDel="00000000" w:rsidR="00000000" w:rsidRPr="00000000">
        <w:rPr>
          <w:b w:val="1"/>
          <w:i w:val="1"/>
          <w:rtl w:val="0"/>
        </w:rPr>
        <w:t xml:space="preserve">Silvia &amp; Manuel</w:t>
      </w:r>
      <w:r w:rsidDel="00000000" w:rsidR="00000000" w:rsidRPr="00000000">
        <w:rPr>
          <w:rtl w:val="0"/>
        </w:rPr>
        <w:t xml:space="preserve"> di Viviana Falco e </w:t>
      </w:r>
      <w:r w:rsidDel="00000000" w:rsidR="00000000" w:rsidRPr="00000000">
        <w:rPr>
          <w:b w:val="1"/>
          <w:i w:val="1"/>
          <w:rtl w:val="0"/>
        </w:rPr>
        <w:t xml:space="preserve">Grande Edo</w:t>
      </w:r>
      <w:r w:rsidDel="00000000" w:rsidR="00000000" w:rsidRPr="00000000">
        <w:rPr>
          <w:rtl w:val="0"/>
        </w:rPr>
        <w:t xml:space="preserve"> di Sebastiano Colla. Entrambi si distinguono per la capacità di affrontare con sensibilità e profondità temi universali come il coraggio, la dedizione e l’accettazione, celebrando il valore della diversità e la forza delle relazioni umane. Pur trattando tematiche differenti e adottando approcci narrativi distinti, queste opere condividono un potente messaggio di ispirazione: la diversità non è un limite, ma una risorsa preziosa, da accogliere e valorizzare. Entrambi i cortometraggi offrono al pubblico una lezione di empatia, mostrando come le connessioni autentiche possano abbattere barriere e arricchire la vita di chi le sperimenta.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Infine, il premio per il </w:t>
      </w:r>
      <w:r w:rsidDel="00000000" w:rsidR="00000000" w:rsidRPr="00000000">
        <w:rPr>
          <w:b w:val="1"/>
          <w:rtl w:val="0"/>
        </w:rPr>
        <w:t xml:space="preserve">Miglior Racconto Breve</w:t>
      </w:r>
      <w:r w:rsidDel="00000000" w:rsidR="00000000" w:rsidRPr="00000000">
        <w:rPr>
          <w:rtl w:val="0"/>
        </w:rPr>
        <w:t xml:space="preserve"> è stato vinto da </w:t>
      </w:r>
      <w:r w:rsidDel="00000000" w:rsidR="00000000" w:rsidRPr="00000000">
        <w:rPr>
          <w:b w:val="1"/>
          <w:i w:val="1"/>
          <w:rtl w:val="0"/>
        </w:rPr>
        <w:t xml:space="preserve">Ragazzi scatenati</w:t>
      </w:r>
      <w:r w:rsidDel="00000000" w:rsidR="00000000" w:rsidRPr="00000000">
        <w:rPr>
          <w:rtl w:val="0"/>
        </w:rPr>
        <w:t xml:space="preserve">, scritto da Giuseppe Maggio, uno degli speaker di RadioAidel22, il primo laboratorio di radio interno a un’associazione di promozione sociale dedicata a una malattia rara, la delezione del cromosoma 22, per l’appunto.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Sono stati conferiti, inoltre, anche riconoscimenti speciali, creati in collaborazione con i partner storici della manifestazione, a sottolineare l'importanza di tematiche sociali e narrative d'impatto trattate nei lavori in concorso.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Menzione IFO</w:t>
      </w:r>
      <w:r w:rsidDel="00000000" w:rsidR="00000000" w:rsidRPr="00000000">
        <w:rPr>
          <w:rtl w:val="0"/>
        </w:rPr>
        <w:t xml:space="preserve">, ad esempio, è stata assegnata a </w:t>
      </w:r>
      <w:r w:rsidDel="00000000" w:rsidR="00000000" w:rsidRPr="00000000">
        <w:rPr>
          <w:b w:val="1"/>
          <w:i w:val="1"/>
          <w:rtl w:val="0"/>
        </w:rPr>
        <w:t xml:space="preserve">Maurya's Rare Odyssey</w:t>
      </w:r>
      <w:r w:rsidDel="00000000" w:rsidR="00000000" w:rsidRPr="00000000">
        <w:rPr>
          <w:rtl w:val="0"/>
        </w:rPr>
        <w:t xml:space="preserve"> di Vamsi M. Koduri, documentario che racconta l’odissea diagnostica di Maurya, un bambino di 11 anni affetto da Paraplegia Spastica Ereditaria, malattia ultra rara. I genitori di Maurya, animati da determinazione e speranza, hanno fondato un’organizzazione per sostenere la ricerca scientifica e hanno realizzato questo film con l’obiettivo di aumentare la consapevolezza su questa condizione.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USR-ASSOCIAZIONI UNIAMO</w:t>
      </w:r>
      <w:r w:rsidDel="00000000" w:rsidR="00000000" w:rsidRPr="00000000">
        <w:rPr>
          <w:rtl w:val="0"/>
        </w:rPr>
        <w:t xml:space="preserve">, giunto alla sua terza edizione, è stato, invece, assegnato a </w:t>
      </w:r>
      <w:r w:rsidDel="00000000" w:rsidR="00000000" w:rsidRPr="00000000">
        <w:rPr>
          <w:b w:val="1"/>
          <w:i w:val="1"/>
          <w:rtl w:val="0"/>
        </w:rPr>
        <w:t xml:space="preserve">Side by side (Affianco)</w:t>
      </w:r>
      <w:r w:rsidDel="00000000" w:rsidR="00000000" w:rsidRPr="00000000">
        <w:rPr>
          <w:rtl w:val="0"/>
        </w:rPr>
        <w:t xml:space="preserve">. Il progetto AFFIANCO - Vite allo Specchio e Storie (Stra)Ordinarie di Immunodeficienza Primaria ha l’obiettivo di raccontare, attraverso le testimonianze di pazienti e medici, storie straordinarie di persone che affrontano le Immunodeficienze Primarie. Un racconto di resilienza e speranza, che celebra il cammino condiviso tra chi vive la malattia e chi li accompagna, trasformando difficoltà quotidiane in momenti di autentica connessione umana.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USR-HEYOKA</w:t>
      </w:r>
      <w:r w:rsidDel="00000000" w:rsidR="00000000" w:rsidRPr="00000000">
        <w:rPr>
          <w:rtl w:val="0"/>
        </w:rPr>
        <w:t xml:space="preserve"> è stato vinto da </w:t>
      </w:r>
      <w:r w:rsidDel="00000000" w:rsidR="00000000" w:rsidRPr="00000000">
        <w:rPr>
          <w:b w:val="1"/>
          <w:i w:val="1"/>
          <w:rtl w:val="0"/>
        </w:rPr>
        <w:t xml:space="preserve">In the Sea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di Clara Isabelle Linhart e Rodrigo de Oliveira Garcia; il cortometraggio esplora il viaggio di un professore che nuota per 8 km nelle acque di Rio de Janeiro, offrendo una riflessione sull'autonomia del corpo, sulle sfide del superamento personale e sulle disuguaglianze razziali che segnano il suo Paese, immergendo lo spettatore in un’esperienza fisica e filosofica unica.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USR-ALLEANZA</w:t>
      </w:r>
      <w:r w:rsidDel="00000000" w:rsidR="00000000" w:rsidRPr="00000000">
        <w:rPr>
          <w:rtl w:val="0"/>
        </w:rPr>
        <w:t xml:space="preserve"> è stato conferito a </w:t>
      </w:r>
      <w:r w:rsidDel="00000000" w:rsidR="00000000" w:rsidRPr="00000000">
        <w:rPr>
          <w:b w:val="1"/>
          <w:i w:val="1"/>
          <w:rtl w:val="0"/>
        </w:rPr>
        <w:t xml:space="preserve">The Beauty Within Us All</w:t>
      </w:r>
      <w:r w:rsidDel="00000000" w:rsidR="00000000" w:rsidRPr="00000000">
        <w:rPr>
          <w:rtl w:val="0"/>
        </w:rPr>
        <w:t xml:space="preserve"> di Lorenza Castella, un’opera che celebra la gentilezza e la generosità di chi sceglie di salvare la vita di uno sconosciuto offrendo al contempo un’intensa esplorazione della compassione umana e dell’essenza della bellezza universale: un tributo commovente al potenziale trasformativo della solidarietà e dell’altruismo.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USR-PA SOCIAL</w:t>
      </w:r>
      <w:r w:rsidDel="00000000" w:rsidR="00000000" w:rsidRPr="00000000">
        <w:rPr>
          <w:rtl w:val="0"/>
        </w:rPr>
        <w:t xml:space="preserve"> è stato assegnato a </w:t>
      </w:r>
      <w:r w:rsidDel="00000000" w:rsidR="00000000" w:rsidRPr="00000000">
        <w:rPr>
          <w:b w:val="1"/>
          <w:i w:val="1"/>
          <w:rtl w:val="0"/>
        </w:rPr>
        <w:t xml:space="preserve">La comunicazione digitale come strumento di cura: Musicoterapia Nati Prematuri AOPG </w:t>
      </w:r>
      <w:r w:rsidDel="00000000" w:rsidR="00000000" w:rsidRPr="00000000">
        <w:rPr>
          <w:rtl w:val="0"/>
        </w:rPr>
        <w:t xml:space="preserve">di Paolo Monini, un</w:t>
      </w:r>
      <w:r w:rsidDel="00000000" w:rsidR="00000000" w:rsidRPr="00000000">
        <w:rPr>
          <w:rtl w:val="0"/>
        </w:rPr>
        <w:t xml:space="preserve"> progetto che offre uno sguardo emozionante sul reparto di Terapia Intensiva Neonatale dell’Ospedale di Perugia, dove, grazie al supporto dell’Associazione La Carica dei Prematuri, si promuove l’innovativa pratica della musicoterapia; le voci delle mamme, dunque, che cantano o raccontano storie, vengono registrate e successivamente riprodotte nelle termoculle, creando un legame profondo tra genitori e neonati, anche nelle situazioni più delicate.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b w:val="1"/>
          <w:rtl w:val="0"/>
        </w:rPr>
        <w:t xml:space="preserve"> Premio Speciale Grottaferrata</w:t>
      </w:r>
      <w:r w:rsidDel="00000000" w:rsidR="00000000" w:rsidRPr="00000000">
        <w:rPr>
          <w:rtl w:val="0"/>
        </w:rPr>
        <w:t xml:space="preserve">, invece, è stato vinto da </w:t>
      </w:r>
      <w:r w:rsidDel="00000000" w:rsidR="00000000" w:rsidRPr="00000000">
        <w:rPr>
          <w:b w:val="1"/>
          <w:i w:val="1"/>
          <w:rtl w:val="0"/>
        </w:rPr>
        <w:t xml:space="preserve">Grande Edo</w:t>
      </w:r>
      <w:r w:rsidDel="00000000" w:rsidR="00000000" w:rsidRPr="00000000">
        <w:rPr>
          <w:rtl w:val="0"/>
        </w:rPr>
        <w:t xml:space="preserve"> di Sebastiano Colla, per l’aver trasformato la creatività, la compassione e il coraggio di esprimere se stessi al di là delle proprie difficoltà in strumenti, per tutti, atti a superare gli ostacoli; lo stesso potere salvifico dell’arte è al centro anche del vincitore del premio come </w:t>
      </w:r>
      <w:r w:rsidDel="00000000" w:rsidR="00000000" w:rsidRPr="00000000">
        <w:rPr>
          <w:b w:val="1"/>
          <w:rtl w:val="0"/>
        </w:rPr>
        <w:t xml:space="preserve">Miglior Corto Francese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Captive </w:t>
      </w:r>
      <w:r w:rsidDel="00000000" w:rsidR="00000000" w:rsidRPr="00000000">
        <w:rPr>
          <w:rtl w:val="0"/>
        </w:rPr>
        <w:t xml:space="preserve">di Manon Giraudon-Nicolaï e Maxime Carré</w:t>
      </w:r>
      <w:r w:rsidDel="00000000" w:rsidR="00000000" w:rsidRPr="00000000">
        <w:rPr>
          <w:rtl w:val="0"/>
        </w:rPr>
        <w:t xml:space="preserve">, che narra il risveglio della connessione con il movimento e la vita nel corpo di una ballerina segnato dalla malattia.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Noisy Vision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di Glauco Tortoreto, infine, è stato insignito della </w:t>
      </w:r>
      <w:r w:rsidDel="00000000" w:rsidR="00000000" w:rsidRPr="00000000">
        <w:rPr>
          <w:b w:val="1"/>
          <w:rtl w:val="0"/>
        </w:rPr>
        <w:t xml:space="preserve">Menzione USR; </w:t>
      </w:r>
      <w:r w:rsidDel="00000000" w:rsidR="00000000" w:rsidRPr="00000000">
        <w:rPr>
          <w:rtl w:val="0"/>
        </w:rPr>
        <w:t xml:space="preserve">il documentario racconta del Cammino di Leonardo da Lecco a Milano intrapreso da tredici adolescenti, alcuni con disabilità visive e/o uditive. I ragazzi, guidati da Dario Sorgato, Presidente e fondatore di NoisyVision e affetto dalla sindrome di Usher, hanno scoperto un nuovo modo di fare escursionismo: inclusivo, solidale e basato sull’amicizia, il rispetto e la condivisione, vivendo un’esperienza unica di inclusione e crescita personale.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La nona edizione di Uno Sguardo Raro ha complessivamente ospitato </w:t>
      </w:r>
      <w:r w:rsidDel="00000000" w:rsidR="00000000" w:rsidRPr="00000000">
        <w:rPr>
          <w:b w:val="1"/>
          <w:rtl w:val="0"/>
        </w:rPr>
        <w:t xml:space="preserve">25 opere provenienti da 7 paesi diversi</w:t>
      </w:r>
      <w:r w:rsidDel="00000000" w:rsidR="00000000" w:rsidRPr="00000000">
        <w:rPr>
          <w:rtl w:val="0"/>
        </w:rPr>
        <w:t xml:space="preserve">: (Spagna, Francia, USA, Messico, Brasile, Regno Unito, India, Belgio e Italia) e ha trattato tematiche variegate e attualissime, quali l’inclusione scolastica e lavorativa, l’amore e la sessualità, la vita dei siblings (i fratelli e le sorelle di persone con malattie rare o disabilità), il ruolo dei caregivers e il viaggio come metafora di crescita e trasformazione.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L’edizione 2024 di Uno Sguardo Raro, coorganizzata con Fabbrica Artistica, ha consolidato il sostegno di una </w:t>
      </w:r>
      <w:r w:rsidDel="00000000" w:rsidR="00000000" w:rsidRPr="00000000">
        <w:rPr>
          <w:rtl w:val="0"/>
        </w:rPr>
        <w:t xml:space="preserve">rete di istituzioni e partner</w:t>
      </w:r>
      <w:r w:rsidDel="00000000" w:rsidR="00000000" w:rsidRPr="00000000">
        <w:rPr>
          <w:rtl w:val="0"/>
        </w:rPr>
        <w:t xml:space="preserve"> che supportano la manifestazione fin dalla nascita del progetto, tra i quali: l’Osservatorio Malattie Rare, </w:t>
      </w:r>
      <w:r w:rsidDel="00000000" w:rsidR="00000000" w:rsidRPr="00000000">
        <w:rPr>
          <w:rtl w:val="0"/>
        </w:rPr>
        <w:t xml:space="preserve">ALLEANZA,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IISS</w:t>
      </w:r>
      <w:r w:rsidDel="00000000" w:rsidR="00000000" w:rsidRPr="00000000">
        <w:rPr>
          <w:rtl w:val="0"/>
        </w:rPr>
        <w:t xml:space="preserve"> Cine-</w:t>
      </w:r>
      <w:r w:rsidDel="00000000" w:rsidR="00000000" w:rsidRPr="00000000">
        <w:rPr>
          <w:rtl w:val="0"/>
        </w:rPr>
        <w:t xml:space="preserve">TV</w:t>
      </w:r>
      <w:r w:rsidDel="00000000" w:rsidR="00000000" w:rsidRPr="00000000">
        <w:rPr>
          <w:rtl w:val="0"/>
        </w:rPr>
        <w:t xml:space="preserve"> Roberto Rossellini, Ability Channel, Heyoka, </w:t>
      </w:r>
      <w:r w:rsidDel="00000000" w:rsidR="00000000" w:rsidRPr="00000000">
        <w:rPr>
          <w:rtl w:val="0"/>
        </w:rPr>
        <w:t xml:space="preserve">IFO</w:t>
      </w:r>
      <w:r w:rsidDel="00000000" w:rsidR="00000000" w:rsidRPr="00000000">
        <w:rPr>
          <w:rtl w:val="0"/>
        </w:rPr>
        <w:t xml:space="preserve">-Istituto Nazionale Tumori Regina Elena e Istituto Dermatologico San Gallicano, </w:t>
      </w:r>
      <w:r w:rsidDel="00000000" w:rsidR="00000000" w:rsidRPr="00000000">
        <w:rPr>
          <w:rtl w:val="0"/>
        </w:rPr>
        <w:t xml:space="preserve">PA</w:t>
      </w:r>
      <w:r w:rsidDel="00000000" w:rsidR="00000000" w:rsidRPr="00000000">
        <w:rPr>
          <w:rtl w:val="0"/>
        </w:rPr>
        <w:t xml:space="preserve"> Social, Cinema Madison, Biblioteca Marconi (Biblioteche di Roma), Dunp, Radio Aidel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tl w:val="0"/>
        </w:rPr>
        <w:t xml:space="preserve">, Fondazione Telethon per la ricerca scientifica e </w:t>
      </w:r>
      <w:r w:rsidDel="00000000" w:rsidR="00000000" w:rsidRPr="00000000">
        <w:rPr>
          <w:rtl w:val="0"/>
        </w:rPr>
        <w:t xml:space="preserve">UNIAMO</w:t>
      </w:r>
      <w:r w:rsidDel="00000000" w:rsidR="00000000" w:rsidRPr="00000000">
        <w:rPr>
          <w:rtl w:val="0"/>
        </w:rPr>
        <w:t xml:space="preserve"> Federazione Italiana Malattie Rare.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festival ha ricevuto il patrocinio di Senato della Repubblica, Camera dei Deputati (per il 1° dicembre), Roma Lazio Film Commission, Regione Lazio, Comune di Roma Assessorato alla Cultura, </w:t>
      </w:r>
      <w:r w:rsidDel="00000000" w:rsidR="00000000" w:rsidRPr="00000000">
        <w:rPr>
          <w:rtl w:val="0"/>
        </w:rPr>
        <w:t xml:space="preserve">UNIAMO</w:t>
      </w:r>
      <w:r w:rsidDel="00000000" w:rsidR="00000000" w:rsidRPr="00000000">
        <w:rPr>
          <w:rtl w:val="0"/>
        </w:rPr>
        <w:t xml:space="preserve"> Federazione Italiana Malattie Rare ed </w:t>
      </w:r>
      <w:r w:rsidDel="00000000" w:rsidR="00000000" w:rsidRPr="00000000">
        <w:rPr>
          <w:rtl w:val="0"/>
        </w:rPr>
        <w:t xml:space="preserve">EURORDIS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manifestazione, infine, è stata realizzata grazie al contributo non condizionato di Ipsen, Biogen, Sanofi e Banco </w:t>
      </w:r>
      <w:r w:rsidDel="00000000" w:rsidR="00000000" w:rsidRPr="00000000">
        <w:rPr>
          <w:rtl w:val="0"/>
        </w:rPr>
        <w:t xml:space="preserve">BPM.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.80001090909093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.80001090909093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.8000109090909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https://www.unosguardoraro.org/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6.8000109090909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56.8000109090909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Ufficio Stampa</w:t>
      </w:r>
    </w:p>
    <w:p w:rsidR="00000000" w:rsidDel="00000000" w:rsidP="00000000" w:rsidRDefault="00000000" w:rsidRPr="00000000" w14:paraId="0000002D">
      <w:pPr>
        <w:spacing w:line="256.80001090909093" w:lineRule="auto"/>
        <w:rPr/>
      </w:pPr>
      <w:r w:rsidDel="00000000" w:rsidR="00000000" w:rsidRPr="00000000">
        <w:rPr>
          <w:rtl w:val="0"/>
        </w:rPr>
        <w:t xml:space="preserve">Iuliia Vdovina 366 2182968  - Cristina Loizzo  333 5081325</w:t>
      </w:r>
    </w:p>
    <w:p w:rsidR="00000000" w:rsidDel="00000000" w:rsidP="00000000" w:rsidRDefault="00000000" w:rsidRPr="00000000" w14:paraId="0000002E">
      <w:pPr>
        <w:spacing w:line="256.80001090909093" w:lineRule="auto"/>
        <w:rPr>
          <w:b w:val="1"/>
          <w:sz w:val="20"/>
          <w:szCs w:val="20"/>
        </w:rPr>
      </w:pPr>
      <w:r w:rsidDel="00000000" w:rsidR="00000000" w:rsidRPr="00000000">
        <w:rPr>
          <w:color w:val="1155cc"/>
          <w:rtl w:val="0"/>
        </w:rPr>
        <w:t xml:space="preserve">unosguardoraro.stampa@gmail.com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5466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546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osguardoraro.org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